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4A5" w:rsidRDefault="003234A5" w:rsidP="003234A5">
      <w:pPr>
        <w:rPr>
          <w:b/>
        </w:rPr>
      </w:pPr>
      <w:r>
        <w:t>Vyučovací předmět</w:t>
      </w:r>
      <w:r>
        <w:rPr>
          <w:b/>
        </w:rPr>
        <w:t>: Český jazyk</w:t>
      </w:r>
    </w:p>
    <w:p w:rsidR="00BE61BB" w:rsidRDefault="003234A5" w:rsidP="003234A5">
      <w:pPr>
        <w:spacing w:after="120"/>
        <w:rPr>
          <w:b/>
        </w:rPr>
      </w:pPr>
      <w:r>
        <w:t>Ročník</w:t>
      </w:r>
      <w:r>
        <w:rPr>
          <w:b/>
        </w:rPr>
        <w:t>: 4.</w:t>
      </w:r>
    </w:p>
    <w:tbl>
      <w:tblPr>
        <w:tblW w:w="145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4139"/>
        <w:gridCol w:w="3419"/>
        <w:gridCol w:w="3239"/>
        <w:gridCol w:w="1980"/>
      </w:tblGrid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>
            <w:pPr>
              <w:rPr>
                <w:b/>
                <w:caps/>
                <w:sz w:val="23"/>
                <w:szCs w:val="23"/>
              </w:rPr>
            </w:pPr>
            <w:r>
              <w:rPr>
                <w:b/>
                <w:caps/>
                <w:sz w:val="23"/>
                <w:szCs w:val="23"/>
              </w:rPr>
              <w:t>Očekávané VÝSTUPY Z RVP ZV</w:t>
            </w:r>
          </w:p>
          <w:p w:rsidR="00BE61BB" w:rsidRDefault="00BE61BB" w:rsidP="00F00910">
            <w:pPr>
              <w:rPr>
                <w:b/>
                <w:caps/>
              </w:rPr>
            </w:pP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>
            <w:pPr>
              <w:rPr>
                <w:b/>
                <w:caps/>
              </w:rPr>
            </w:pPr>
            <w:r>
              <w:rPr>
                <w:b/>
                <w:caps/>
              </w:rPr>
              <w:t>Dílčí výstupy</w:t>
            </w:r>
          </w:p>
          <w:p w:rsidR="00BE61BB" w:rsidRDefault="00BE61BB" w:rsidP="00F00910">
            <w:pPr>
              <w:rPr>
                <w:b/>
                <w:caps/>
              </w:rPr>
            </w:pPr>
          </w:p>
          <w:p w:rsidR="00BE61BB" w:rsidRDefault="00BE61BB" w:rsidP="00F00910">
            <w:pPr>
              <w:rPr>
                <w:i/>
                <w:caps/>
              </w:rPr>
            </w:pPr>
          </w:p>
          <w:p w:rsidR="00BE61BB" w:rsidRDefault="00BE61BB" w:rsidP="00F00910">
            <w:pPr>
              <w:rPr>
                <w:i/>
                <w:caps/>
              </w:rPr>
            </w:pPr>
          </w:p>
          <w:p w:rsidR="00BE61BB" w:rsidRDefault="00BE61BB" w:rsidP="00F00910">
            <w:r>
              <w:t>Žák: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>
            <w:pPr>
              <w:rPr>
                <w:b/>
                <w:caps/>
              </w:rPr>
            </w:pPr>
            <w:r>
              <w:rPr>
                <w:b/>
                <w:caps/>
              </w:rPr>
              <w:t>učivo</w:t>
            </w:r>
            <w:r>
              <w:rPr>
                <w:caps/>
              </w:rPr>
              <w:t xml:space="preserve"> </w:t>
            </w:r>
          </w:p>
          <w:p w:rsidR="00BE61BB" w:rsidRDefault="00BE61BB" w:rsidP="00F00910">
            <w:pPr>
              <w:rPr>
                <w:b/>
                <w:caps/>
              </w:rPr>
            </w:pPr>
          </w:p>
          <w:p w:rsidR="00BE61BB" w:rsidRDefault="00BE61BB" w:rsidP="00F00910">
            <w:pPr>
              <w:rPr>
                <w:caps/>
              </w:rPr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rPr>
                <w:b/>
                <w:caps/>
              </w:rPr>
            </w:pPr>
            <w:r>
              <w:rPr>
                <w:b/>
                <w:caps/>
              </w:rPr>
              <w:t>tematické okruhy průřezového tématu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rPr>
                <w:b/>
                <w:caps/>
              </w:rPr>
            </w:pPr>
            <w:r>
              <w:rPr>
                <w:b/>
                <w:caps/>
              </w:rPr>
              <w:t>POZNÁMKY</w:t>
            </w:r>
          </w:p>
        </w:tc>
      </w:tr>
      <w:tr w:rsidR="00BE61BB" w:rsidTr="003234A5">
        <w:tc>
          <w:tcPr>
            <w:tcW w:w="145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jc w:val="center"/>
            </w:pPr>
            <w:r>
              <w:rPr>
                <w:b/>
                <w:caps/>
              </w:rPr>
              <w:t>Jazyková výchova</w:t>
            </w:r>
          </w:p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rPr>
                <w:b/>
              </w:rPr>
            </w:pPr>
            <w:r>
              <w:rPr>
                <w:b/>
              </w:rPr>
              <w:t>ČJL-5-2-01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vyhledá a vhodně použije slova stejného nebo podobného významu;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Význam slova: synonyma, vícevýznamová slova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r>
              <w:t>M:</w:t>
            </w:r>
          </w:p>
          <w:p w:rsidR="00BE61BB" w:rsidRDefault="00BE61BB" w:rsidP="00F00910">
            <w:r>
              <w:t>Číslo a početní operace.</w:t>
            </w:r>
          </w:p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rPr>
                <w:b/>
              </w:rPr>
            </w:pPr>
            <w:r>
              <w:rPr>
                <w:b/>
              </w:rPr>
              <w:t>ČJL-5-2-02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v jednoduchých případech rozliší kořen slova, část předponovou a příponovou;  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podle instrukcí učitele graficky zaznamená stavbu slova; 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rozpozná a správně napíše předponu a předložku, zvládá jejich pravopis; 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Stavba slova: kořen, předpona a část příponová</w:t>
            </w:r>
          </w:p>
          <w:p w:rsidR="00BE61BB" w:rsidRDefault="00BE61BB" w:rsidP="00F00910">
            <w:pPr>
              <w:ind w:left="284"/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rPr>
                <w:b/>
              </w:rPr>
            </w:pPr>
            <w:r>
              <w:rPr>
                <w:b/>
              </w:rPr>
              <w:t xml:space="preserve">ČJL-5-2-03 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vyhledá v neznámém textu plnovýznamová slova a určí jejich slovní druh;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ohebné slovní druhy užívá ve správném tvaru; </w:t>
            </w:r>
          </w:p>
        </w:tc>
        <w:tc>
          <w:tcPr>
            <w:tcW w:w="3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Tvarosloví: slovní druhy plnovýznamových slov, spisovné a nespisovné tvary jmen, zájmen a sloves</w:t>
            </w:r>
          </w:p>
          <w:p w:rsidR="00AD54AC" w:rsidRDefault="00AD54AC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Základy morfologického pravopisu (koncovky podstatných jmen)</w:t>
            </w:r>
            <w:bookmarkStart w:id="0" w:name="_GoBack"/>
            <w:bookmarkEnd w:id="0"/>
          </w:p>
          <w:p w:rsidR="00BE61BB" w:rsidRDefault="00BE61BB" w:rsidP="00F00910">
            <w:pPr>
              <w:ind w:left="284"/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r>
              <w:t>M:</w:t>
            </w:r>
          </w:p>
          <w:p w:rsidR="00BE61BB" w:rsidRDefault="00BE61BB" w:rsidP="00F00910">
            <w:pPr>
              <w:spacing w:after="120"/>
            </w:pPr>
            <w:r>
              <w:t>Číslo a početní operace.</w:t>
            </w:r>
          </w:p>
          <w:p w:rsidR="00BE61BB" w:rsidRDefault="00BE61BB" w:rsidP="00F00910">
            <w:r>
              <w:t>AJ:</w:t>
            </w:r>
          </w:p>
          <w:p w:rsidR="00BE61BB" w:rsidRDefault="00BE61BB" w:rsidP="00F00910">
            <w:r>
              <w:t>Slovní druhy.</w:t>
            </w:r>
          </w:p>
        </w:tc>
      </w:tr>
      <w:tr w:rsidR="00BE61BB" w:rsidTr="003234A5">
        <w:trPr>
          <w:cantSplit/>
        </w:trPr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tabs>
                <w:tab w:val="num" w:pos="360"/>
              </w:tabs>
              <w:rPr>
                <w:b/>
              </w:rPr>
            </w:pPr>
            <w:r>
              <w:rPr>
                <w:b/>
              </w:rPr>
              <w:t xml:space="preserve">ČJL-5-2-04 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vhodně užívá koncovky spisovné a nespisovné s ohledem na komunikační situaci;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určí nespisovné tvary u českých slov;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označí různé komunikační situace, při nichž je vhodné užívat spisovných tvarů slov;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1BB" w:rsidRDefault="00BE61BB" w:rsidP="00F00910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r>
              <w:t>OSV – Sociální rozvoj – Komunikace (komunikace v různých situacích)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>
            <w:pPr>
              <w:rPr>
                <w:b/>
              </w:rPr>
            </w:pPr>
            <w:r>
              <w:rPr>
                <w:b/>
              </w:rPr>
              <w:lastRenderedPageBreak/>
              <w:t>ČJL-5-2-05</w:t>
            </w:r>
          </w:p>
          <w:p w:rsidR="00BE61BB" w:rsidRDefault="00BE61BB" w:rsidP="00F00910">
            <w:pPr>
              <w:tabs>
                <w:tab w:val="num" w:pos="360"/>
              </w:tabs>
              <w:ind w:left="360" w:hanging="180"/>
              <w:rPr>
                <w:b/>
              </w:rPr>
            </w:pP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ve dvojčlenné větě vyhledá základní skladební dvojici; 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ve větách s nevyjádřeným podmětem tvoří základní skladební dvojici za pomoci příslušných osobních zájmen;</w:t>
            </w:r>
          </w:p>
        </w:tc>
        <w:tc>
          <w:tcPr>
            <w:tcW w:w="3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Skladba: základní větné členy, nevyjádřený podmět, souvětí souřadné a podřadné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Spojovací výrazy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>
            <w:pPr>
              <w:rPr>
                <w:b/>
              </w:rPr>
            </w:pPr>
            <w:r>
              <w:rPr>
                <w:b/>
              </w:rPr>
              <w:t>ČJL-5-2-06</w:t>
            </w:r>
          </w:p>
          <w:p w:rsidR="00BE61BB" w:rsidRDefault="00BE61BB" w:rsidP="00F00910">
            <w:pPr>
              <w:rPr>
                <w:b/>
              </w:rPr>
            </w:pP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Pozná v textu větu jednoduchou a souvětí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tabs>
                <w:tab w:val="num" w:pos="360"/>
              </w:tabs>
              <w:rPr>
                <w:b/>
              </w:rPr>
            </w:pPr>
            <w:r>
              <w:rPr>
                <w:b/>
              </w:rPr>
              <w:t xml:space="preserve">ČJL-5-2-07 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ve svém projevu užívá vhodných spojovacích výrazů a obměňuje je dle pokynů učitele;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1BB" w:rsidRDefault="00BE61BB" w:rsidP="00F00910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rPr>
                <w:b/>
              </w:rPr>
            </w:pPr>
            <w:r>
              <w:rPr>
                <w:b/>
              </w:rPr>
              <w:t>ČJL-5-2-08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píše správně i/y ve vyjmenovaných slovech a slovech s nimi příbuzných; 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Pravopis: lexikální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r>
              <w:t>M:</w:t>
            </w:r>
          </w:p>
          <w:p w:rsidR="00BE61BB" w:rsidRDefault="00BE61BB" w:rsidP="00F00910">
            <w:r>
              <w:t>Číslo a početní operace.</w:t>
            </w:r>
          </w:p>
        </w:tc>
      </w:tr>
      <w:tr w:rsidR="00BE61BB" w:rsidTr="003234A5">
        <w:tc>
          <w:tcPr>
            <w:tcW w:w="145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Komunikační a slohová výchova</w:t>
            </w:r>
          </w:p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>
            <w:pPr>
              <w:rPr>
                <w:b/>
              </w:rPr>
            </w:pPr>
            <w:r>
              <w:rPr>
                <w:b/>
              </w:rPr>
              <w:t xml:space="preserve">ČJL-5-1-01  </w:t>
            </w:r>
          </w:p>
          <w:p w:rsidR="00BE61BB" w:rsidRDefault="00BE61BB" w:rsidP="00F00910">
            <w:pPr>
              <w:tabs>
                <w:tab w:val="num" w:pos="360"/>
              </w:tabs>
              <w:ind w:left="360" w:hanging="180"/>
              <w:rPr>
                <w:b/>
              </w:rPr>
            </w:pP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sdílí s ostatními čtenáři své pochopení textu a své prožitky;</w:t>
            </w:r>
          </w:p>
        </w:tc>
        <w:tc>
          <w:tcPr>
            <w:tcW w:w="3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Čtení a naslouchání s porozuměním a věcné čtení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Osnova textu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Výpisky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Vypravování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Popis</w:t>
            </w:r>
          </w:p>
          <w:p w:rsidR="00BE61BB" w:rsidRDefault="00BE61BB" w:rsidP="00F00910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r>
              <w:t>M:</w:t>
            </w:r>
          </w:p>
          <w:p w:rsidR="00BE61BB" w:rsidRDefault="00BE61BB" w:rsidP="00F00910">
            <w:r>
              <w:t>Číslo a početní operace.</w:t>
            </w:r>
          </w:p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tabs>
                <w:tab w:val="num" w:pos="360"/>
              </w:tabs>
              <w:rPr>
                <w:b/>
              </w:rPr>
            </w:pPr>
            <w:r>
              <w:rPr>
                <w:b/>
              </w:rPr>
              <w:t>ČJL-5-1-02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 krátkém odstavci nalezne klíčová slova a obsahové jádro sdělení, svůj výběr zdůvodní;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vypíše z textu požadované informace; 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vyhledá v textu informace, které jej zaujmou nebo o nichž se chce více dozvědět;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1BB" w:rsidRDefault="00BE61BB" w:rsidP="00F00910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spacing w:after="80"/>
            </w:pPr>
            <w:r>
              <w:t>OSV – Osobnostní rozvoj – Rozvoj schopností poznávání (cvičení vnímání, pozornosti a soustředění)</w:t>
            </w:r>
          </w:p>
          <w:p w:rsidR="00BE61BB" w:rsidRDefault="00BE61BB" w:rsidP="00F00910">
            <w:r>
              <w:t>MV – Kritické čtení a vnímání mediálního sdělení (hledání rozdílu mezi informativním a zábavním sdělením)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r>
              <w:t>M:</w:t>
            </w:r>
          </w:p>
          <w:p w:rsidR="00BE61BB" w:rsidRDefault="00BE61BB" w:rsidP="00F00910">
            <w:pPr>
              <w:spacing w:after="120"/>
            </w:pPr>
            <w:r>
              <w:t xml:space="preserve">Netradiční aplikační úlohy a problémy. </w:t>
            </w:r>
          </w:p>
          <w:p w:rsidR="00BE61BB" w:rsidRDefault="00BE61BB" w:rsidP="00F00910">
            <w:r>
              <w:t>Rozšiřující učivo:</w:t>
            </w:r>
          </w:p>
          <w:p w:rsidR="00BE61BB" w:rsidRDefault="00BE61BB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porovnání informací ze dvou zdrojů</w:t>
            </w:r>
          </w:p>
        </w:tc>
      </w:tr>
      <w:tr w:rsidR="00BE61BB" w:rsidTr="003234A5">
        <w:trPr>
          <w:cantSplit/>
        </w:trPr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rPr>
                <w:b/>
              </w:rPr>
            </w:pPr>
            <w:r>
              <w:rPr>
                <w:b/>
              </w:rPr>
              <w:t>ČJL-5-1-03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doplní neúplný text;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sestaví souvislé vypravování a popis (podle pravidel časové a příčinné souvislosti);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1BB" w:rsidRDefault="00BE61BB" w:rsidP="00F00910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r>
              <w:t xml:space="preserve">MKV – </w:t>
            </w:r>
            <w:proofErr w:type="spellStart"/>
            <w:r>
              <w:t>Multikulturalita</w:t>
            </w:r>
            <w:proofErr w:type="spellEnd"/>
            <w:r>
              <w:t xml:space="preserve"> (vyprávění o setkání s projevy odlišných kultur – podle osobních zkušeností nebo četby)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r>
              <w:t>Rozšiřující učivo:</w:t>
            </w:r>
          </w:p>
          <w:p w:rsidR="00BE61BB" w:rsidRDefault="00BE61BB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dokončení pohádky</w:t>
            </w:r>
          </w:p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tabs>
                <w:tab w:val="num" w:pos="360"/>
              </w:tabs>
              <w:rPr>
                <w:b/>
              </w:rPr>
            </w:pPr>
            <w:r>
              <w:rPr>
                <w:b/>
              </w:rPr>
              <w:t>ČJL-5-1-04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reprodukuje obsah slyšeného </w:t>
            </w:r>
            <w:r>
              <w:lastRenderedPageBreak/>
              <w:t>projevu, vybere z něj podstatné informace a zapamatuje si je;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zaznamená si data a informace, s nimiž chce v budoucnosti dále pracovat;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1BB" w:rsidRDefault="00BE61BB" w:rsidP="00F00910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r>
              <w:t>M:</w:t>
            </w:r>
          </w:p>
          <w:p w:rsidR="00BE61BB" w:rsidRDefault="00BE61BB" w:rsidP="00F00910">
            <w:pPr>
              <w:spacing w:after="120"/>
            </w:pPr>
            <w:r>
              <w:lastRenderedPageBreak/>
              <w:t>Číslo a početní operace.</w:t>
            </w:r>
          </w:p>
          <w:p w:rsidR="00BE61BB" w:rsidRDefault="00BE61BB" w:rsidP="00F00910">
            <w:r>
              <w:t>Rozšiřující učivo:</w:t>
            </w:r>
          </w:p>
          <w:p w:rsidR="00BE61BB" w:rsidRDefault="00BE61BB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porovnání informací ze dvou zdrojů</w:t>
            </w:r>
          </w:p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tabs>
                <w:tab w:val="num" w:pos="360"/>
              </w:tabs>
              <w:rPr>
                <w:b/>
              </w:rPr>
            </w:pPr>
            <w:r>
              <w:rPr>
                <w:b/>
              </w:rPr>
              <w:lastRenderedPageBreak/>
              <w:t>ČJL-5-1-05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dodržuje pravidla komunikace v různých prostředích a pravidla bezpečnosti na internetu;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vhodně se zapojí do rozhovoru, udržuje a ukončí jej;</w:t>
            </w:r>
          </w:p>
        </w:tc>
        <w:tc>
          <w:tcPr>
            <w:tcW w:w="3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Mluvená komunikace: nonverbální prostředky, dialog, spisovná výslovnost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Elektronická komunikace: chat, sociální sítě, telefon</w:t>
            </w:r>
          </w:p>
          <w:p w:rsidR="00BE61BB" w:rsidRDefault="00BE61BB" w:rsidP="00F00910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r>
              <w:t>OSV – Sociální rozvoj – Komunikace (pravidla komunikace s ohledem na prostředí a adresáta)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>
            <w:pPr>
              <w:rPr>
                <w:b/>
              </w:rPr>
            </w:pPr>
          </w:p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rPr>
                <w:b/>
              </w:rPr>
            </w:pPr>
            <w:r>
              <w:rPr>
                <w:b/>
              </w:rPr>
              <w:t>ČJL-5-1-08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postihne významné rozdíly mezi spisovnou a nespisovnou výslovností;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rozhodne, zda je ukázka textu vhodná pro určitou situaci (s ohledem na spisovnost projevu);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1BB" w:rsidRDefault="00BE61BB" w:rsidP="00F00910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rPr>
                <w:b/>
              </w:rPr>
            </w:pPr>
            <w:r>
              <w:rPr>
                <w:b/>
              </w:rPr>
              <w:t>ČJL-5-1-07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dle komunikačního záměru vědomě moduluje a intonuje promluvu, užívá vhodně tempa a pauz řeči;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promluvu upraví podle změněného záměru;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1BB" w:rsidRDefault="00BE61BB" w:rsidP="00F00910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tabs>
                <w:tab w:val="num" w:pos="360"/>
              </w:tabs>
              <w:rPr>
                <w:b/>
              </w:rPr>
            </w:pP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3234A5"/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3234A5">
            <w:pPr>
              <w:keepNext/>
              <w:ind w:left="284"/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keepNext/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/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tabs>
                <w:tab w:val="num" w:pos="360"/>
              </w:tabs>
              <w:rPr>
                <w:b/>
              </w:rPr>
            </w:pPr>
            <w:r>
              <w:rPr>
                <w:b/>
              </w:rPr>
              <w:t>ČJL-5-1-10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sestaví osnovu vypravování, než začne psát souvislý text;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tvoří nadpisy, člení text na odstavce;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 souvislém textu zachovává časovou a příčinnou souvislost;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podle osnovy vypráví krátký příběh, užívá vhodný jazyk;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popíše svůj pokoj, členy rodiny, jednoduchý pracovní postup;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Vypravování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Popis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tabs>
                <w:tab w:val="num" w:pos="360"/>
              </w:tabs>
              <w:rPr>
                <w:b/>
              </w:rPr>
            </w:pP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3234A5">
            <w:pPr>
              <w:ind w:left="284"/>
            </w:pP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3234A5">
            <w:pPr>
              <w:ind w:left="284"/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>
            <w:pPr>
              <w:rPr>
                <w:b/>
              </w:rPr>
            </w:pPr>
          </w:p>
        </w:tc>
      </w:tr>
      <w:tr w:rsidR="00BE61BB" w:rsidTr="003234A5">
        <w:tc>
          <w:tcPr>
            <w:tcW w:w="145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keepNext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lastRenderedPageBreak/>
              <w:t>Literární výchova</w:t>
            </w:r>
          </w:p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tabs>
                <w:tab w:val="num" w:pos="360"/>
              </w:tabs>
              <w:rPr>
                <w:b/>
              </w:rPr>
            </w:pPr>
            <w:r>
              <w:rPr>
                <w:b/>
              </w:rPr>
              <w:t>ČJL-5-3-01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sdělí své dojmy z přečteného literárního textu, argumentuje s oporou jeho konkrétní části;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své dojmy vyjádří písemně i ústně;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označí v krátkém odstavci literárního textu nejdůležitější část, svůj výběr zdůvodní;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vypíše z textu informace dle zadání učitele;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vypíše z textu informace, které jej zaujmou, formuluje otázky vyplývající z textu;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Zážitkové čtení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Interpretace literárního díla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</w:tr>
      <w:tr w:rsidR="00BE61BB" w:rsidTr="003234A5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rPr>
                <w:b/>
              </w:rPr>
            </w:pPr>
            <w:r>
              <w:rPr>
                <w:b/>
              </w:rPr>
              <w:t xml:space="preserve">ČJL-5-3-02 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přednáší a volně reprodukuje text;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  <w:rPr>
                <w:spacing w:val="-7"/>
              </w:rPr>
            </w:pPr>
            <w:r>
              <w:rPr>
                <w:spacing w:val="-7"/>
              </w:rPr>
              <w:t>tvoří vlastní text na dané či vlastní téma;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Tvořivé činnosti s literárním textem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</w:tr>
      <w:tr w:rsidR="00BE61BB" w:rsidTr="003234A5">
        <w:trPr>
          <w:cantSplit/>
        </w:trPr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tabs>
                <w:tab w:val="num" w:pos="360"/>
              </w:tabs>
              <w:rPr>
                <w:b/>
              </w:rPr>
            </w:pPr>
            <w:r>
              <w:rPr>
                <w:b/>
              </w:rPr>
              <w:t xml:space="preserve">ČJL-5-3-03 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rozliší poezii, prózu, drama;</w:t>
            </w:r>
          </w:p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  <w:rPr>
                <w:spacing w:val="-4"/>
              </w:rPr>
            </w:pPr>
            <w:r>
              <w:rPr>
                <w:spacing w:val="-4"/>
              </w:rPr>
              <w:t>odliší umělecký text od neuměleckého.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61BB" w:rsidRDefault="00BE61BB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Literární pojmy: druhy a žánry, literatura neumělecká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1BB" w:rsidRDefault="00BE61BB" w:rsidP="00F00910">
            <w:pPr>
              <w:rPr>
                <w:b/>
              </w:rPr>
            </w:pPr>
          </w:p>
        </w:tc>
      </w:tr>
    </w:tbl>
    <w:p w:rsidR="00BE61BB" w:rsidRDefault="00BE61BB" w:rsidP="00BE61BB"/>
    <w:p w:rsidR="00BE61BB" w:rsidRDefault="00BE61BB" w:rsidP="00BE61BB">
      <w:pPr>
        <w:spacing w:before="240"/>
        <w:rPr>
          <w:b/>
        </w:rPr>
      </w:pPr>
    </w:p>
    <w:p w:rsidR="00920EE3" w:rsidRDefault="00920EE3"/>
    <w:sectPr w:rsidR="00920EE3" w:rsidSect="003F4225">
      <w:footerReference w:type="default" r:id="rId8"/>
      <w:pgSz w:w="16838" w:h="11906" w:orient="landscape"/>
      <w:pgMar w:top="1417" w:right="1417" w:bottom="1417" w:left="1417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225" w:rsidRDefault="003F4225" w:rsidP="003F4225">
      <w:r>
        <w:separator/>
      </w:r>
    </w:p>
  </w:endnote>
  <w:endnote w:type="continuationSeparator" w:id="0">
    <w:p w:rsidR="003F4225" w:rsidRDefault="003F4225" w:rsidP="003F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01462"/>
      <w:docPartObj>
        <w:docPartGallery w:val="Page Numbers (Bottom of Page)"/>
        <w:docPartUnique/>
      </w:docPartObj>
    </w:sdtPr>
    <w:sdtEndPr/>
    <w:sdtContent>
      <w:p w:rsidR="003F4225" w:rsidRDefault="00AD54AC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3F4225" w:rsidRDefault="003F422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225" w:rsidRDefault="003F4225" w:rsidP="003F4225">
      <w:r>
        <w:separator/>
      </w:r>
    </w:p>
  </w:footnote>
  <w:footnote w:type="continuationSeparator" w:id="0">
    <w:p w:rsidR="003F4225" w:rsidRDefault="003F4225" w:rsidP="003F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7A19"/>
    <w:multiLevelType w:val="hybridMultilevel"/>
    <w:tmpl w:val="CF546DC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437C2F"/>
    <w:multiLevelType w:val="hybridMultilevel"/>
    <w:tmpl w:val="A02650FC"/>
    <w:lvl w:ilvl="0" w:tplc="EED4E67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61BB"/>
    <w:rsid w:val="003234A5"/>
    <w:rsid w:val="003F4225"/>
    <w:rsid w:val="007930D0"/>
    <w:rsid w:val="00920EE3"/>
    <w:rsid w:val="00AD54AC"/>
    <w:rsid w:val="00BE61BB"/>
    <w:rsid w:val="00D0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6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3F422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3F422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F422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F4225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687</Words>
  <Characters>4059</Characters>
  <Application>Microsoft Office Word</Application>
  <DocSecurity>0</DocSecurity>
  <Lines>33</Lines>
  <Paragraphs>9</Paragraphs>
  <ScaleCrop>false</ScaleCrop>
  <Company>ZS Na Balabence 800</Company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Buršíková</cp:lastModifiedBy>
  <cp:revision>4</cp:revision>
  <dcterms:created xsi:type="dcterms:W3CDTF">2013-04-02T10:45:00Z</dcterms:created>
  <dcterms:modified xsi:type="dcterms:W3CDTF">2020-07-27T11:14:00Z</dcterms:modified>
</cp:coreProperties>
</file>